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72F" w:rsidRPr="00C2072F" w:rsidRDefault="00C2072F" w:rsidP="00C2072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8"/>
        </w:rPr>
      </w:pPr>
      <w:r w:rsidRPr="00C2072F">
        <w:rPr>
          <w:rFonts w:ascii="Times New Roman" w:hAnsi="Times New Roman"/>
          <w:sz w:val="24"/>
          <w:szCs w:val="28"/>
        </w:rPr>
        <w:t>УТВЕРЖДЕНА</w:t>
      </w:r>
    </w:p>
    <w:p w:rsidR="00C2072F" w:rsidRDefault="00C2072F" w:rsidP="00C2072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8"/>
        </w:rPr>
      </w:pPr>
      <w:r w:rsidRPr="00C2072F">
        <w:rPr>
          <w:rFonts w:ascii="Times New Roman" w:hAnsi="Times New Roman"/>
          <w:sz w:val="24"/>
          <w:szCs w:val="28"/>
        </w:rPr>
        <w:t>постановлением администрации</w:t>
      </w:r>
      <w:bookmarkStart w:id="0" w:name="_GoBack"/>
      <w:bookmarkEnd w:id="0"/>
      <w:r w:rsidRPr="00C2072F">
        <w:rPr>
          <w:rFonts w:ascii="Times New Roman" w:hAnsi="Times New Roman"/>
          <w:sz w:val="24"/>
          <w:szCs w:val="28"/>
        </w:rPr>
        <w:t xml:space="preserve"> </w:t>
      </w:r>
    </w:p>
    <w:p w:rsidR="00C2072F" w:rsidRDefault="00C2072F" w:rsidP="00C2072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8"/>
        </w:rPr>
      </w:pPr>
      <w:r w:rsidRPr="00C2072F">
        <w:rPr>
          <w:rFonts w:ascii="Times New Roman" w:hAnsi="Times New Roman"/>
          <w:sz w:val="24"/>
          <w:szCs w:val="28"/>
        </w:rPr>
        <w:t xml:space="preserve">городского округа «Александровск- Сахалинский район» </w:t>
      </w:r>
    </w:p>
    <w:p w:rsidR="002A5055" w:rsidRDefault="00C2072F" w:rsidP="00C2072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8"/>
        </w:rPr>
      </w:pPr>
      <w:r w:rsidRPr="00C2072F">
        <w:rPr>
          <w:rFonts w:ascii="Times New Roman" w:hAnsi="Times New Roman"/>
          <w:sz w:val="24"/>
          <w:szCs w:val="28"/>
        </w:rPr>
        <w:t xml:space="preserve">Сахалинской области Российской Федерации </w:t>
      </w:r>
    </w:p>
    <w:p w:rsidR="00C2072F" w:rsidRPr="00C2072F" w:rsidRDefault="00C2072F" w:rsidP="00C2072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8"/>
        </w:rPr>
      </w:pPr>
      <w:r w:rsidRPr="00C2072F">
        <w:rPr>
          <w:rFonts w:ascii="Times New Roman" w:hAnsi="Times New Roman"/>
          <w:sz w:val="24"/>
          <w:szCs w:val="28"/>
        </w:rPr>
        <w:t>о</w:t>
      </w:r>
      <w:r w:rsidR="002A5055">
        <w:rPr>
          <w:rFonts w:ascii="Times New Roman" w:hAnsi="Times New Roman"/>
          <w:sz w:val="24"/>
          <w:szCs w:val="28"/>
        </w:rPr>
        <w:t>т 25.09.</w:t>
      </w:r>
      <w:r w:rsidRPr="00C2072F">
        <w:rPr>
          <w:rFonts w:ascii="Times New Roman" w:hAnsi="Times New Roman"/>
          <w:sz w:val="24"/>
          <w:szCs w:val="28"/>
        </w:rPr>
        <w:t xml:space="preserve">2024 года № </w:t>
      </w:r>
      <w:r w:rsidR="002A5055">
        <w:rPr>
          <w:rFonts w:ascii="Times New Roman" w:hAnsi="Times New Roman"/>
          <w:sz w:val="24"/>
          <w:szCs w:val="28"/>
        </w:rPr>
        <w:t>717</w:t>
      </w:r>
    </w:p>
    <w:p w:rsidR="00C2072F" w:rsidRDefault="00C2072F" w:rsidP="004979B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979BD" w:rsidRPr="00E8317D" w:rsidRDefault="004979BD" w:rsidP="004979B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МУНИЦИПАЛЬНАЯ ПРОГРАММА</w:t>
      </w:r>
    </w:p>
    <w:p w:rsidR="004979BD" w:rsidRPr="00E8317D" w:rsidRDefault="004979BD" w:rsidP="004979BD">
      <w:pPr>
        <w:tabs>
          <w:tab w:val="left" w:pos="921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«Развитие физической культуры, спорта и молодежной политики в городском округе «Александровск-Сахалинский район» </w:t>
      </w:r>
    </w:p>
    <w:p w:rsidR="004979BD" w:rsidRPr="00E8317D" w:rsidRDefault="004979BD" w:rsidP="004979BD">
      <w:pPr>
        <w:tabs>
          <w:tab w:val="left" w:pos="921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79BD" w:rsidRPr="00E8317D" w:rsidRDefault="004979BD" w:rsidP="004979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8317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Раздел 1. </w:t>
      </w:r>
      <w:r w:rsidR="00E8317D" w:rsidRPr="00E8317D">
        <w:rPr>
          <w:rFonts w:ascii="Times New Roman" w:eastAsia="Calibri" w:hAnsi="Times New Roman"/>
          <w:bCs/>
          <w:sz w:val="28"/>
          <w:szCs w:val="28"/>
          <w:lang w:eastAsia="en-US"/>
        </w:rPr>
        <w:t>Стратегические приоритеты муниципальной программы</w:t>
      </w:r>
    </w:p>
    <w:p w:rsidR="00E8317D" w:rsidRPr="00E8317D" w:rsidRDefault="00E8317D" w:rsidP="004979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E8317D" w:rsidRPr="00E8317D" w:rsidRDefault="00E8317D" w:rsidP="00E831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bCs/>
          <w:sz w:val="28"/>
          <w:szCs w:val="28"/>
        </w:rPr>
        <w:t>Глава 1. Приоритеты и цели муниципальной программы</w:t>
      </w:r>
    </w:p>
    <w:p w:rsidR="00E8317D" w:rsidRPr="00E8317D" w:rsidRDefault="00E8317D" w:rsidP="00E8317D">
      <w:pPr>
        <w:spacing w:after="0" w:line="288" w:lineRule="atLeast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 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Приоритеты и цели государственной политики в сфере физической культуры и спорта в Сахалинской области определены в Указе Президента Российской Федерации от 07.05.2024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E8317D">
          <w:rPr>
            <w:rFonts w:ascii="Times New Roman" w:hAnsi="Times New Roman"/>
            <w:sz w:val="28"/>
            <w:szCs w:val="28"/>
          </w:rPr>
          <w:t>№ 309</w:t>
        </w:r>
      </w:hyperlink>
      <w:r w:rsidRPr="00E8317D">
        <w:rPr>
          <w:rFonts w:ascii="Times New Roman" w:hAnsi="Times New Roman"/>
          <w:sz w:val="28"/>
          <w:szCs w:val="28"/>
        </w:rPr>
        <w:t xml:space="preserve"> «О национальных целях развития Российской Федерации на период до 2030 года и на перспективу до 2036 года», в Стратегии развития физической культуры и спорта в Российской Федерации на период до 2030 года, утвержденной распоряжением Правительства Российской Федерации от 24.11.2020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№ 3081-р, государственной </w:t>
      </w:r>
      <w:hyperlink r:id="rId6" w:history="1">
        <w:r w:rsidRPr="00E8317D">
          <w:rPr>
            <w:rFonts w:ascii="Times New Roman" w:hAnsi="Times New Roman"/>
            <w:sz w:val="28"/>
            <w:szCs w:val="28"/>
          </w:rPr>
          <w:t>программе</w:t>
        </w:r>
      </w:hyperlink>
      <w:r w:rsidRPr="00E8317D">
        <w:rPr>
          <w:rFonts w:ascii="Times New Roman" w:hAnsi="Times New Roman"/>
          <w:sz w:val="28"/>
          <w:szCs w:val="28"/>
        </w:rPr>
        <w:t xml:space="preserve"> Российской Федерации «Развитие физической культуры и спорта», утвержденной постановлением Правительства Российской Федерации от 30.09.2021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№ 1661 «Об утверждении государственной программы Российской Федерации «Развитие физической культуры и спорта», и о признании утратившими силу некоторых актов и отдельных положений некоторых актов Правительства Российской Федерации», Стратегии социально-экономического развития Сахалинской области на период до 2035 года, утвержденной постановлением Правительства Сахалинской области от 24.12.2019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E8317D">
        <w:rPr>
          <w:rFonts w:ascii="Times New Roman" w:hAnsi="Times New Roman"/>
          <w:sz w:val="28"/>
          <w:szCs w:val="28"/>
        </w:rPr>
        <w:t xml:space="preserve">№ 618, государственной программе Сахалинской области «Развитие физической культуры и спорта в Сахалинской области», утвержденной постановлением Правительства Сахалинской области от 03.08.2023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E8317D">
        <w:rPr>
          <w:rFonts w:ascii="Times New Roman" w:hAnsi="Times New Roman"/>
          <w:sz w:val="28"/>
          <w:szCs w:val="28"/>
        </w:rPr>
        <w:t>№ 415 «Об утверждении государственной программы Сахалинской области «Развитие физической культуры и спорта в Сахалинской области» и о признании утратившими силу некоторых нормативных правовых актов Правительства Сахалинской области».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В соответствии с указанными правовыми актами к числу приоритетных направлений развития физической культуры и спорта относятся: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вовлечение граждан, прежде всего детей и молодежи, в регулярные занятия физической культурой и массовым спортом;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повышение уровня физической подготовленности граждан;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повышение доступности объектов спорта, в том числе на сельских территориях, а также для лиц с ограниченными возможностями здоровья и инвалидов;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развитие адаптивной физической культуры и адаптивного спорта;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совершенствование системы подготовки спортивного резерва;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lastRenderedPageBreak/>
        <w:t xml:space="preserve">- совершенствование спорта высших достижений.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В целях достижения приоритетов и целей в сфере физической культуры и спорта в городском округе «Александровск-Сахалинский район» определены цели, разработаны структура и система показателей муниципальной программы.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Система целеполагания муниципальной программы включает следующие цели.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Цель № 1 «Увеличение доли граждан, систематически занимающихся физической культурой и спортом, до 74,5 процентов к 2030 году» предусматривает создание для всех категорий и групп населения условий для занятий физической культурой и массовым спортом, в том числе повышение уровня обеспеченности населения объектами спорта. </w:t>
      </w:r>
    </w:p>
    <w:p w:rsidR="00E8317D" w:rsidRPr="00E8317D" w:rsidRDefault="00E8317D" w:rsidP="00E8317D">
      <w:pPr>
        <w:pStyle w:val="a3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             Достижение указанной цели планируется путем реализации мероприятий комплекса процессных мероприятий </w:t>
      </w:r>
      <w:r w:rsidRPr="00E8317D">
        <w:rPr>
          <w:rFonts w:ascii="Times New Roman" w:hAnsi="Times New Roman"/>
          <w:bCs/>
          <w:sz w:val="28"/>
          <w:szCs w:val="28"/>
        </w:rPr>
        <w:t>«Развитие физической культуры и массового спорта на территории городского округа «Александровск-Сахалинский район</w:t>
      </w:r>
      <w:r w:rsidR="00E964F8">
        <w:rPr>
          <w:rFonts w:ascii="Times New Roman" w:hAnsi="Times New Roman"/>
          <w:sz w:val="28"/>
          <w:szCs w:val="28"/>
        </w:rPr>
        <w:t>».</w:t>
      </w:r>
      <w:r w:rsidRPr="00E8317D">
        <w:rPr>
          <w:rFonts w:ascii="Times New Roman" w:hAnsi="Times New Roman"/>
          <w:sz w:val="28"/>
          <w:szCs w:val="28"/>
        </w:rPr>
        <w:t xml:space="preserve"> 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Цель № 2 «Повышение конкурентоспособности спортсменов городского округа «Александровск-Сахалинский район» на региональном и российском уровне, в том числе увеличение численности спортсменов городского округа «Александровск-Сахалинский район», включенных в составы спортивных сборных команд Сахалинской области к концу 2030 года» и предусматривает подготовку спортивного резерва, повышение конкурентоспособности спортсменов городского округа «Александровск-Сахалинский район» на региональном и российском уровне. </w:t>
      </w:r>
    </w:p>
    <w:p w:rsidR="00E964F8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Достижение указанной цели планируется путем реализации мероприятий комплекса процессных мероприятий «Развитие спорта высших достижений городского округа «А</w:t>
      </w:r>
      <w:r w:rsidR="00E964F8">
        <w:rPr>
          <w:rFonts w:ascii="Times New Roman" w:hAnsi="Times New Roman"/>
          <w:sz w:val="28"/>
          <w:szCs w:val="28"/>
        </w:rPr>
        <w:t>лександровск-Сахалинский район».</w:t>
      </w:r>
    </w:p>
    <w:p w:rsidR="00E8317D" w:rsidRPr="00E8317D" w:rsidRDefault="00E8317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Мероприятия муниципальной программы, реализуемые совместно с подведомственными учреждениями, предполагается осуществить за счет субсидий на финансовое обеспечение выполнения муниципального задания в целях финансирования расходных обязательств, возникающих при реализации муниципальной программы по развитию физической культуры и спорта (отдельных мероприятий), на условиях достижения установленных показателей. 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Основные положения государственной молодежной политики городского округа «Александровск-Сахалинский район» определены </w:t>
      </w:r>
      <w:r w:rsidRPr="00E964F8">
        <w:rPr>
          <w:rFonts w:ascii="Times New Roman" w:hAnsi="Times New Roman"/>
          <w:sz w:val="28"/>
          <w:szCs w:val="28"/>
        </w:rPr>
        <w:t xml:space="preserve">Федеральным </w:t>
      </w:r>
      <w:hyperlink r:id="rId7" w:history="1">
        <w:r w:rsidRPr="00E964F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E964F8">
        <w:rPr>
          <w:rFonts w:ascii="Times New Roman" w:hAnsi="Times New Roman"/>
          <w:sz w:val="28"/>
          <w:szCs w:val="28"/>
        </w:rPr>
        <w:t xml:space="preserve"> от</w:t>
      </w:r>
      <w:r w:rsidRPr="00E8317D">
        <w:rPr>
          <w:rFonts w:ascii="Times New Roman" w:hAnsi="Times New Roman"/>
          <w:sz w:val="28"/>
          <w:szCs w:val="28"/>
        </w:rPr>
        <w:t xml:space="preserve"> 30.12.2020 </w:t>
      </w:r>
      <w:r w:rsidR="00E964F8">
        <w:rPr>
          <w:rFonts w:ascii="Times New Roman" w:hAnsi="Times New Roman"/>
          <w:sz w:val="28"/>
          <w:szCs w:val="28"/>
        </w:rPr>
        <w:t xml:space="preserve">года </w:t>
      </w:r>
      <w:r w:rsidRPr="00E8317D">
        <w:rPr>
          <w:rFonts w:ascii="Times New Roman" w:hAnsi="Times New Roman"/>
          <w:sz w:val="28"/>
          <w:szCs w:val="28"/>
        </w:rPr>
        <w:t>№ 489-ФЗ «О молодежной политике в Российской Федерации», Указом Президента Российской Федерации от 07.05.2024</w:t>
      </w:r>
      <w:r w:rsidR="00E964F8"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E8317D">
          <w:rPr>
            <w:rFonts w:ascii="Times New Roman" w:hAnsi="Times New Roman"/>
            <w:sz w:val="28"/>
            <w:szCs w:val="28"/>
          </w:rPr>
          <w:t>№ 309</w:t>
        </w:r>
      </w:hyperlink>
      <w:r w:rsidRPr="00E8317D">
        <w:rPr>
          <w:rFonts w:ascii="Times New Roman" w:hAnsi="Times New Roman"/>
          <w:sz w:val="28"/>
          <w:szCs w:val="28"/>
        </w:rPr>
        <w:t xml:space="preserve"> «О национальных целях развития Российской Федерации на период до 2030 года и на перспективу до 2036 года», </w:t>
      </w:r>
      <w:hyperlink r:id="rId9" w:history="1">
        <w:r w:rsidRPr="00E964F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Основами</w:t>
        </w:r>
      </w:hyperlink>
      <w:r w:rsidRPr="00E8317D">
        <w:rPr>
          <w:rFonts w:ascii="Times New Roman" w:hAnsi="Times New Roman"/>
          <w:sz w:val="28"/>
          <w:szCs w:val="28"/>
        </w:rPr>
        <w:t xml:space="preserve"> государственной молодежной политики Российской Федерации на период до 2025 года, утвержденными распоряжением Правительства Российской Федерации от 29.11.2014 </w:t>
      </w:r>
      <w:r w:rsidR="00E964F8">
        <w:rPr>
          <w:rFonts w:ascii="Times New Roman" w:hAnsi="Times New Roman"/>
          <w:sz w:val="28"/>
          <w:szCs w:val="28"/>
        </w:rPr>
        <w:t>года</w:t>
      </w:r>
      <w:r w:rsidRPr="00E8317D">
        <w:rPr>
          <w:rFonts w:ascii="Times New Roman" w:hAnsi="Times New Roman"/>
          <w:sz w:val="28"/>
          <w:szCs w:val="28"/>
        </w:rPr>
        <w:t xml:space="preserve"> № 2403-р, </w:t>
      </w:r>
      <w:hyperlink r:id="rId10" w:history="1">
        <w:r w:rsidRPr="00E964F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E8317D">
        <w:rPr>
          <w:rFonts w:ascii="Times New Roman" w:hAnsi="Times New Roman"/>
          <w:sz w:val="28"/>
          <w:szCs w:val="28"/>
        </w:rPr>
        <w:t xml:space="preserve"> Сахалинской области от 17.09.2021 </w:t>
      </w:r>
      <w:r w:rsidR="00E964F8">
        <w:rPr>
          <w:rFonts w:ascii="Times New Roman" w:hAnsi="Times New Roman"/>
          <w:sz w:val="28"/>
          <w:szCs w:val="28"/>
        </w:rPr>
        <w:t xml:space="preserve">года </w:t>
      </w:r>
      <w:r w:rsidRPr="00E8317D">
        <w:rPr>
          <w:rFonts w:ascii="Times New Roman" w:hAnsi="Times New Roman"/>
          <w:sz w:val="28"/>
          <w:szCs w:val="28"/>
        </w:rPr>
        <w:t xml:space="preserve">№ 72-ЗО «О регулировании отдельных вопросов в сфере молодежной политики на территории Сахалинской области», </w:t>
      </w:r>
      <w:hyperlink r:id="rId11" w:history="1">
        <w:r w:rsidRPr="00E964F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Стратегией</w:t>
        </w:r>
      </w:hyperlink>
      <w:r w:rsidRPr="00E8317D">
        <w:rPr>
          <w:rFonts w:ascii="Times New Roman" w:hAnsi="Times New Roman"/>
          <w:sz w:val="28"/>
          <w:szCs w:val="28"/>
        </w:rPr>
        <w:t xml:space="preserve"> социально-экономического развития Сахалинской области на период до 2035 года, утвержденной постановлением Правительства Сахалинской области от 24.12.2019</w:t>
      </w:r>
      <w:r w:rsidR="00E964F8"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№ 618, постановлением Правительства Сахалинской области от 02.10.2023</w:t>
      </w:r>
      <w:r w:rsidR="00E964F8"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№ 504 «Об утверждении государственной программы «Реализация </w:t>
      </w:r>
      <w:r w:rsidRPr="00E8317D">
        <w:rPr>
          <w:rFonts w:ascii="Times New Roman" w:hAnsi="Times New Roman"/>
          <w:sz w:val="28"/>
          <w:szCs w:val="28"/>
        </w:rPr>
        <w:lastRenderedPageBreak/>
        <w:t>молодежной политики в Сахалинской области».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Основными приоритетами в реализации молодежной политики являются: создание условий успешной социализации и эффективной самореализации молодежи, повышение уровня социальной активности молодежи, мотивация молодежи к участию в социально-экономическом, общественно-политическом и социокультурном развитии городского округа «Александровск-Сахалинский район».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Для достижения указанных приоритетов определены цели муниципальной программы: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1. Увеличение количества молодежи, вовлеченной в реализуемые на территории городского округа «Александровск-Сахалинский район» проекты и программы в сфере молодежной политики.</w:t>
      </w:r>
    </w:p>
    <w:p w:rsidR="00E8317D" w:rsidRPr="00E8317D" w:rsidRDefault="00E8317D" w:rsidP="00E8317D">
      <w:pPr>
        <w:pStyle w:val="a6"/>
        <w:spacing w:after="0" w:line="288" w:lineRule="atLeast"/>
        <w:ind w:firstLine="540"/>
        <w:rPr>
          <w:sz w:val="28"/>
          <w:szCs w:val="28"/>
        </w:rPr>
      </w:pPr>
      <w:r w:rsidRPr="00E8317D">
        <w:rPr>
          <w:sz w:val="28"/>
          <w:szCs w:val="28"/>
        </w:rPr>
        <w:t xml:space="preserve">   2. Увеличение количества молодежи, вовлеченной в реализуемые на территории городского округа «Александровск-Сахалинский район» мероприятия патриотической направленности.</w:t>
      </w:r>
    </w:p>
    <w:p w:rsidR="00E8317D" w:rsidRPr="00E8317D" w:rsidRDefault="00E8317D" w:rsidP="00E8317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8317D">
        <w:rPr>
          <w:rFonts w:ascii="Times New Roman" w:hAnsi="Times New Roman"/>
          <w:sz w:val="28"/>
          <w:szCs w:val="28"/>
        </w:rPr>
        <w:tab/>
        <w:t>Для решения целей сформирована система мероприятий комплекса процессных мероприятий «Повышение эффективности реализации молодежной политики городского округа» «Александровск-Сахалинский район»</w:t>
      </w:r>
    </w:p>
    <w:p w:rsidR="00E8317D" w:rsidRPr="00E8317D" w:rsidRDefault="00E8317D" w:rsidP="00E8317D">
      <w:pPr>
        <w:spacing w:after="0" w:line="240" w:lineRule="auto"/>
        <w:ind w:left="108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979BD" w:rsidRPr="00E8317D" w:rsidRDefault="00E8317D" w:rsidP="00E964F8">
      <w:pPr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eastAsia="Calibri" w:hAnsi="Times New Roman"/>
          <w:sz w:val="28"/>
          <w:szCs w:val="28"/>
          <w:lang w:eastAsia="en-US"/>
        </w:rPr>
        <w:t xml:space="preserve">Глава 2. </w:t>
      </w:r>
      <w:r w:rsidRPr="00E8317D">
        <w:rPr>
          <w:rFonts w:ascii="Times New Roman" w:eastAsia="Calibri" w:hAnsi="Times New Roman"/>
          <w:bCs/>
          <w:sz w:val="28"/>
          <w:szCs w:val="28"/>
          <w:lang w:eastAsia="en-US"/>
        </w:rPr>
        <w:t>Анализ текущего состояния сферы реализации муниципальной программы</w:t>
      </w:r>
    </w:p>
    <w:p w:rsidR="004979BD" w:rsidRPr="00E8317D" w:rsidRDefault="004979BD" w:rsidP="004979BD">
      <w:pPr>
        <w:spacing w:after="0" w:line="288" w:lineRule="atLeast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  </w:t>
      </w:r>
    </w:p>
    <w:p w:rsidR="004979BD" w:rsidRPr="00E8317D" w:rsidRDefault="004979BD" w:rsidP="00F73FAC">
      <w:pPr>
        <w:tabs>
          <w:tab w:val="left" w:pos="921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Состояние физической культуры и спорта в городском округе «Александровск-Сахалинский район» является результатом реализации муниципальной политики в сфере физической культуры и спорта в соответствии с</w:t>
      </w:r>
      <w:r w:rsidR="00F73FAC" w:rsidRPr="00E8317D">
        <w:rPr>
          <w:rFonts w:ascii="Times New Roman" w:hAnsi="Times New Roman"/>
          <w:sz w:val="28"/>
          <w:szCs w:val="28"/>
        </w:rPr>
        <w:t xml:space="preserve"> </w:t>
      </w:r>
      <w:r w:rsidR="006771F9" w:rsidRPr="00E8317D">
        <w:rPr>
          <w:rFonts w:ascii="Times New Roman" w:hAnsi="Times New Roman"/>
          <w:sz w:val="28"/>
          <w:szCs w:val="28"/>
        </w:rPr>
        <w:t>муниципальной программой</w:t>
      </w:r>
      <w:r w:rsidR="00EC0FFA" w:rsidRPr="00E8317D">
        <w:rPr>
          <w:rFonts w:ascii="Times New Roman" w:hAnsi="Times New Roman"/>
          <w:sz w:val="28"/>
          <w:szCs w:val="28"/>
        </w:rPr>
        <w:t xml:space="preserve"> «Развитие физической</w:t>
      </w:r>
      <w:r w:rsidR="00F73FAC" w:rsidRPr="00E8317D">
        <w:rPr>
          <w:rFonts w:ascii="Times New Roman" w:hAnsi="Times New Roman"/>
          <w:sz w:val="28"/>
          <w:szCs w:val="28"/>
        </w:rPr>
        <w:t xml:space="preserve"> </w:t>
      </w:r>
      <w:r w:rsidR="00EC0FFA" w:rsidRPr="00E8317D">
        <w:rPr>
          <w:rFonts w:ascii="Times New Roman" w:hAnsi="Times New Roman"/>
          <w:sz w:val="28"/>
          <w:szCs w:val="28"/>
        </w:rPr>
        <w:t>культуры</w:t>
      </w:r>
      <w:r w:rsidR="006771F9" w:rsidRPr="00E8317D">
        <w:rPr>
          <w:rFonts w:ascii="Times New Roman" w:hAnsi="Times New Roman"/>
          <w:sz w:val="28"/>
          <w:szCs w:val="28"/>
        </w:rPr>
        <w:t xml:space="preserve">, спорта и молодежной политики в </w:t>
      </w:r>
      <w:r w:rsidR="00EC0FFA" w:rsidRPr="00E8317D">
        <w:rPr>
          <w:rFonts w:ascii="Times New Roman" w:hAnsi="Times New Roman"/>
          <w:sz w:val="28"/>
          <w:szCs w:val="28"/>
        </w:rPr>
        <w:t>городском округе «Александровск-Сахалинский район»</w:t>
      </w:r>
      <w:r w:rsidRPr="00E8317D">
        <w:rPr>
          <w:rFonts w:ascii="Times New Roman" w:hAnsi="Times New Roman"/>
          <w:sz w:val="28"/>
          <w:szCs w:val="28"/>
        </w:rPr>
        <w:t xml:space="preserve"> (период реализации 2025-2030 годы) и характеризуется следующими результатами. </w:t>
      </w:r>
    </w:p>
    <w:p w:rsidR="004979BD" w:rsidRPr="00E8317D" w:rsidRDefault="004979BD" w:rsidP="004979BD">
      <w:pPr>
        <w:pStyle w:val="a3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Численность граждан, систематически занимающихся физической культурой и спортом в городском округе «Александровск-Сахалинский район»</w:t>
      </w:r>
      <w:r w:rsidR="00EC0FFA" w:rsidRPr="00E8317D">
        <w:rPr>
          <w:rFonts w:ascii="Times New Roman" w:hAnsi="Times New Roman"/>
          <w:sz w:val="28"/>
          <w:szCs w:val="28"/>
        </w:rPr>
        <w:t>, по состоянию на 1 января 2024</w:t>
      </w:r>
      <w:r w:rsidRPr="00E8317D">
        <w:rPr>
          <w:rFonts w:ascii="Times New Roman" w:hAnsi="Times New Roman"/>
          <w:sz w:val="28"/>
          <w:szCs w:val="28"/>
        </w:rPr>
        <w:t xml:space="preserve"> года достигла </w:t>
      </w:r>
      <w:r w:rsidR="00EC0FFA" w:rsidRPr="00E8317D">
        <w:rPr>
          <w:rFonts w:ascii="Times New Roman" w:eastAsia="Calibri" w:hAnsi="Times New Roman"/>
          <w:sz w:val="28"/>
          <w:szCs w:val="28"/>
          <w:lang w:eastAsia="en-US"/>
        </w:rPr>
        <w:t xml:space="preserve">5 681 </w:t>
      </w:r>
      <w:r w:rsidRPr="00E8317D">
        <w:rPr>
          <w:rFonts w:ascii="Times New Roman" w:hAnsi="Times New Roman"/>
          <w:sz w:val="28"/>
          <w:szCs w:val="28"/>
        </w:rPr>
        <w:t>челове</w:t>
      </w:r>
      <w:r w:rsidR="00EB331B" w:rsidRPr="00E8317D">
        <w:rPr>
          <w:rFonts w:ascii="Times New Roman" w:hAnsi="Times New Roman"/>
          <w:sz w:val="28"/>
          <w:szCs w:val="28"/>
        </w:rPr>
        <w:t>к или 62,8</w:t>
      </w:r>
      <w:r w:rsidRPr="00E8317D">
        <w:rPr>
          <w:rFonts w:ascii="Times New Roman" w:hAnsi="Times New Roman"/>
          <w:sz w:val="28"/>
          <w:szCs w:val="28"/>
        </w:rPr>
        <w:t xml:space="preserve"> процента от общей численности населения</w:t>
      </w:r>
      <w:r w:rsidR="00EB331B" w:rsidRPr="00E8317D">
        <w:rPr>
          <w:rFonts w:ascii="Times New Roman" w:hAnsi="Times New Roman"/>
          <w:sz w:val="28"/>
          <w:szCs w:val="28"/>
        </w:rPr>
        <w:t xml:space="preserve"> – 9 043 человек (без учета 303</w:t>
      </w:r>
      <w:r w:rsidRPr="00E8317D">
        <w:rPr>
          <w:rFonts w:ascii="Times New Roman" w:hAnsi="Times New Roman"/>
          <w:sz w:val="28"/>
          <w:szCs w:val="28"/>
        </w:rPr>
        <w:t xml:space="preserve"> человек, которые не допущены к занятиям по состоянию здоровья).</w:t>
      </w:r>
    </w:p>
    <w:p w:rsidR="004979BD" w:rsidRPr="00E8317D" w:rsidRDefault="004979BD" w:rsidP="004979BD">
      <w:pPr>
        <w:pStyle w:val="a3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Ежегодно в городском округе «Александровск-Сахалинский район» </w:t>
      </w:r>
      <w:r w:rsidR="00EB331B" w:rsidRPr="00E8317D">
        <w:rPr>
          <w:rFonts w:ascii="Times New Roman" w:hAnsi="Times New Roman"/>
          <w:sz w:val="28"/>
          <w:szCs w:val="28"/>
        </w:rPr>
        <w:t>проводится свыше 60</w:t>
      </w:r>
      <w:r w:rsidRPr="00E8317D">
        <w:rPr>
          <w:rFonts w:ascii="Times New Roman" w:hAnsi="Times New Roman"/>
          <w:sz w:val="28"/>
          <w:szCs w:val="28"/>
        </w:rPr>
        <w:t xml:space="preserve"> официальных физкультурных и спортивных мероприятий, среди них: Всероссийская массовая лыжная гонка «Лыжня России», Всероссийский День физкультурника, </w:t>
      </w:r>
      <w:r w:rsidR="00EB331B" w:rsidRPr="00E8317D">
        <w:rPr>
          <w:rFonts w:ascii="Times New Roman" w:hAnsi="Times New Roman"/>
          <w:sz w:val="28"/>
          <w:szCs w:val="28"/>
        </w:rPr>
        <w:t>Всероссийский день подтягивания;</w:t>
      </w:r>
      <w:r w:rsidRPr="00E8317D">
        <w:rPr>
          <w:rFonts w:ascii="Times New Roman" w:hAnsi="Times New Roman"/>
          <w:sz w:val="28"/>
          <w:szCs w:val="28"/>
        </w:rPr>
        <w:t xml:space="preserve">  </w:t>
      </w:r>
      <w:r w:rsidR="00EB331B" w:rsidRPr="00E8317D">
        <w:rPr>
          <w:rFonts w:ascii="Times New Roman" w:hAnsi="Times New Roman"/>
          <w:sz w:val="28"/>
          <w:szCs w:val="28"/>
        </w:rPr>
        <w:t>турниры по шахматам,</w:t>
      </w:r>
      <w:r w:rsidRPr="00E8317D">
        <w:rPr>
          <w:rFonts w:ascii="Times New Roman" w:hAnsi="Times New Roman"/>
          <w:sz w:val="28"/>
          <w:szCs w:val="28"/>
        </w:rPr>
        <w:t xml:space="preserve"> по баскетб</w:t>
      </w:r>
      <w:r w:rsidR="00EB331B" w:rsidRPr="00E8317D">
        <w:rPr>
          <w:rFonts w:ascii="Times New Roman" w:hAnsi="Times New Roman"/>
          <w:sz w:val="28"/>
          <w:szCs w:val="28"/>
        </w:rPr>
        <w:t>олу  Чемпионат ШБЛ «КЭС-БАСКЕТ»,</w:t>
      </w:r>
      <w:r w:rsidRPr="00E8317D">
        <w:rPr>
          <w:rFonts w:ascii="Times New Roman" w:hAnsi="Times New Roman"/>
          <w:sz w:val="28"/>
          <w:szCs w:val="28"/>
        </w:rPr>
        <w:t xml:space="preserve"> по волейболу</w:t>
      </w:r>
      <w:r w:rsidR="00EB331B" w:rsidRPr="00E8317D">
        <w:rPr>
          <w:rFonts w:ascii="Times New Roman" w:hAnsi="Times New Roman"/>
          <w:sz w:val="28"/>
          <w:szCs w:val="28"/>
        </w:rPr>
        <w:t>,</w:t>
      </w:r>
      <w:r w:rsidRPr="00E8317D">
        <w:rPr>
          <w:rFonts w:ascii="Times New Roman" w:hAnsi="Times New Roman"/>
          <w:sz w:val="28"/>
          <w:szCs w:val="28"/>
        </w:rPr>
        <w:t xml:space="preserve"> </w:t>
      </w:r>
      <w:r w:rsidR="00EB331B" w:rsidRPr="00E8317D">
        <w:rPr>
          <w:rFonts w:ascii="Times New Roman" w:hAnsi="Times New Roman"/>
          <w:sz w:val="28"/>
          <w:szCs w:val="28"/>
        </w:rPr>
        <w:t xml:space="preserve">по футболу, по теннису, по дартсу, пулевой стрельбе; </w:t>
      </w:r>
      <w:r w:rsidRPr="00E8317D">
        <w:rPr>
          <w:rFonts w:ascii="Times New Roman" w:hAnsi="Times New Roman"/>
          <w:sz w:val="28"/>
          <w:szCs w:val="28"/>
        </w:rPr>
        <w:t xml:space="preserve">соревнования </w:t>
      </w:r>
      <w:r w:rsidR="00EB331B" w:rsidRPr="00E8317D">
        <w:rPr>
          <w:rFonts w:ascii="Times New Roman" w:eastAsia="Calibri" w:hAnsi="Times New Roman"/>
          <w:sz w:val="28"/>
          <w:szCs w:val="28"/>
          <w:lang w:eastAsia="en-US"/>
        </w:rPr>
        <w:t>в рамках проекта</w:t>
      </w:r>
      <w:r w:rsidRPr="00E8317D">
        <w:rPr>
          <w:rFonts w:ascii="Times New Roman" w:eastAsia="Calibri" w:hAnsi="Times New Roman"/>
          <w:sz w:val="28"/>
          <w:szCs w:val="28"/>
          <w:lang w:eastAsia="en-US"/>
        </w:rPr>
        <w:t xml:space="preserve"> «Сахалинское долголетие»</w:t>
      </w:r>
      <w:r w:rsidRPr="00E8317D">
        <w:rPr>
          <w:rFonts w:ascii="Times New Roman" w:hAnsi="Times New Roman"/>
          <w:sz w:val="28"/>
          <w:szCs w:val="28"/>
        </w:rPr>
        <w:t xml:space="preserve">, </w:t>
      </w:r>
      <w:r w:rsidR="00EB331B" w:rsidRPr="00E8317D">
        <w:rPr>
          <w:rFonts w:ascii="Times New Roman" w:hAnsi="Times New Roman"/>
          <w:sz w:val="28"/>
          <w:szCs w:val="28"/>
        </w:rPr>
        <w:t>региональные соревнования по самбо и дзюдо; Спартакиада</w:t>
      </w:r>
      <w:r w:rsidRPr="00E8317D">
        <w:rPr>
          <w:rFonts w:ascii="Times New Roman" w:hAnsi="Times New Roman"/>
          <w:sz w:val="28"/>
          <w:szCs w:val="28"/>
        </w:rPr>
        <w:t xml:space="preserve"> среди учащихся общеобразовательных учреждений городского округа «Александровск-Сахалинский район»; Спартакиады среди трудовых коллективов городского округа «Александровск-Сахалинский район» и другие  физкультурные и спортивные мероприятия.</w:t>
      </w:r>
    </w:p>
    <w:p w:rsidR="004979BD" w:rsidRPr="00E8317D" w:rsidRDefault="004979BD" w:rsidP="004979BD">
      <w:pPr>
        <w:pStyle w:val="a3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lastRenderedPageBreak/>
        <w:t xml:space="preserve">        Общее количество спортивных со</w:t>
      </w:r>
      <w:r w:rsidR="00B96F8E" w:rsidRPr="00E8317D">
        <w:rPr>
          <w:rFonts w:ascii="Times New Roman" w:hAnsi="Times New Roman"/>
          <w:sz w:val="28"/>
          <w:szCs w:val="28"/>
        </w:rPr>
        <w:t>оружений в 2023 году достигло 35</w:t>
      </w:r>
      <w:r w:rsidRPr="00E8317D">
        <w:rPr>
          <w:rFonts w:ascii="Times New Roman" w:hAnsi="Times New Roman"/>
          <w:sz w:val="28"/>
          <w:szCs w:val="28"/>
        </w:rPr>
        <w:t xml:space="preserve"> единиц, в том</w:t>
      </w:r>
      <w:r w:rsidR="00B96F8E" w:rsidRPr="00E8317D">
        <w:rPr>
          <w:rFonts w:ascii="Times New Roman" w:hAnsi="Times New Roman"/>
          <w:sz w:val="28"/>
          <w:szCs w:val="28"/>
        </w:rPr>
        <w:t xml:space="preserve"> числе в сельской местности – 9</w:t>
      </w:r>
      <w:r w:rsidRPr="00E8317D">
        <w:rPr>
          <w:rFonts w:ascii="Times New Roman" w:hAnsi="Times New Roman"/>
          <w:sz w:val="28"/>
          <w:szCs w:val="28"/>
        </w:rPr>
        <w:t xml:space="preserve">. Обеспеченность населения спортивными сооружениями составляет </w:t>
      </w:r>
      <w:r w:rsidR="00296E2D" w:rsidRPr="00E8317D">
        <w:rPr>
          <w:rFonts w:ascii="Times New Roman" w:hAnsi="Times New Roman"/>
          <w:sz w:val="28"/>
          <w:szCs w:val="28"/>
        </w:rPr>
        <w:t>90,2</w:t>
      </w:r>
      <w:r w:rsidRPr="00E8317D">
        <w:rPr>
          <w:rFonts w:ascii="Times New Roman" w:hAnsi="Times New Roman"/>
          <w:sz w:val="28"/>
          <w:szCs w:val="28"/>
        </w:rPr>
        <w:t xml:space="preserve"> процента. </w:t>
      </w:r>
    </w:p>
    <w:p w:rsidR="004979BD" w:rsidRPr="00E8317D" w:rsidRDefault="004979BD" w:rsidP="004979BD">
      <w:pPr>
        <w:pStyle w:val="a3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         Ежегодно наблюдается положительная динамика основных показателей в сфере физической культуры и спорта городского округа «Александровск-Сахалинский район». За период с 2015 по 2023 год: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доля граждан, систематически занимающихся физической культ</w:t>
      </w:r>
      <w:r w:rsidR="000946E0" w:rsidRPr="00E8317D">
        <w:rPr>
          <w:rFonts w:ascii="Times New Roman" w:hAnsi="Times New Roman"/>
          <w:sz w:val="28"/>
          <w:szCs w:val="28"/>
        </w:rPr>
        <w:t>урой и спо</w:t>
      </w:r>
      <w:r w:rsidR="00C7612B" w:rsidRPr="00E8317D">
        <w:rPr>
          <w:rFonts w:ascii="Times New Roman" w:hAnsi="Times New Roman"/>
          <w:sz w:val="28"/>
          <w:szCs w:val="28"/>
        </w:rPr>
        <w:t>ртом, выросла на 37,7</w:t>
      </w:r>
      <w:r w:rsidR="000946E0" w:rsidRPr="00E8317D">
        <w:rPr>
          <w:rFonts w:ascii="Times New Roman" w:hAnsi="Times New Roman"/>
          <w:sz w:val="28"/>
          <w:szCs w:val="28"/>
        </w:rPr>
        <w:t xml:space="preserve"> процентов</w:t>
      </w:r>
      <w:r w:rsidRPr="00E8317D">
        <w:rPr>
          <w:rFonts w:ascii="Times New Roman" w:hAnsi="Times New Roman"/>
          <w:sz w:val="28"/>
          <w:szCs w:val="28"/>
        </w:rPr>
        <w:t xml:space="preserve">;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доля граждан трудоспособного возраста, систематически занимающихся физической культурой и спортом выросла на 50 процентов;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спортом,</w:t>
      </w:r>
      <w:r w:rsidR="00C7612B" w:rsidRPr="00E8317D">
        <w:rPr>
          <w:rFonts w:ascii="Times New Roman" w:hAnsi="Times New Roman"/>
          <w:sz w:val="28"/>
          <w:szCs w:val="28"/>
        </w:rPr>
        <w:t xml:space="preserve"> выросло на 28,1</w:t>
      </w:r>
      <w:r w:rsidRPr="00E8317D">
        <w:rPr>
          <w:rFonts w:ascii="Times New Roman" w:hAnsi="Times New Roman"/>
          <w:sz w:val="28"/>
          <w:szCs w:val="28"/>
        </w:rPr>
        <w:t xml:space="preserve"> процента;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Вместе с тем сохраняется ряд проблем, требующих решения: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недостаточность спортивной инфраструктуры;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рост глобальной конкуренции в спорте высших достижений и использование нового технологического уклада, углубленных знаний, передовых цифровых технологий и лучших практик как приоритетных направлений спортивного лидерства;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недостаточная ресурсная обеспеченность сферы физической культуры и спорта.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Важнейшими условиями успешной реализации муниципальной программы </w:t>
      </w:r>
      <w:r w:rsidR="00C7612B" w:rsidRPr="00E8317D">
        <w:rPr>
          <w:rFonts w:ascii="Times New Roman" w:hAnsi="Times New Roman"/>
          <w:sz w:val="28"/>
          <w:szCs w:val="28"/>
        </w:rPr>
        <w:t>«Развитие физической культуры,</w:t>
      </w:r>
      <w:r w:rsidRPr="00E8317D">
        <w:rPr>
          <w:rFonts w:ascii="Times New Roman" w:hAnsi="Times New Roman"/>
          <w:sz w:val="28"/>
          <w:szCs w:val="28"/>
        </w:rPr>
        <w:t xml:space="preserve"> спорта</w:t>
      </w:r>
      <w:r w:rsidR="00C7612B" w:rsidRPr="00E8317D">
        <w:rPr>
          <w:rFonts w:ascii="Times New Roman" w:hAnsi="Times New Roman"/>
          <w:sz w:val="28"/>
          <w:szCs w:val="28"/>
        </w:rPr>
        <w:t xml:space="preserve"> и молодежной политики</w:t>
      </w:r>
      <w:r w:rsidRPr="00E8317D">
        <w:rPr>
          <w:rFonts w:ascii="Times New Roman" w:hAnsi="Times New Roman"/>
          <w:sz w:val="28"/>
          <w:szCs w:val="28"/>
        </w:rPr>
        <w:t xml:space="preserve"> в городском округе «Александровск-Сахалинский район» (далее – </w:t>
      </w:r>
      <w:r w:rsidR="006771F9" w:rsidRPr="00E8317D">
        <w:rPr>
          <w:rFonts w:ascii="Times New Roman" w:hAnsi="Times New Roman"/>
          <w:sz w:val="28"/>
          <w:szCs w:val="28"/>
        </w:rPr>
        <w:t>муниципальная программа</w:t>
      </w:r>
      <w:r w:rsidRPr="00E8317D">
        <w:rPr>
          <w:rFonts w:ascii="Times New Roman" w:hAnsi="Times New Roman"/>
          <w:sz w:val="28"/>
          <w:szCs w:val="28"/>
        </w:rPr>
        <w:t xml:space="preserve">)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результатов и показателей муниципальной программы. </w:t>
      </w:r>
    </w:p>
    <w:p w:rsidR="00E8317D" w:rsidRPr="00E8317D" w:rsidRDefault="004979BD" w:rsidP="00E964F8">
      <w:pPr>
        <w:spacing w:after="0" w:line="288" w:lineRule="atLeast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  </w:t>
      </w:r>
      <w:r w:rsidR="00E8317D" w:rsidRPr="00E8317D">
        <w:rPr>
          <w:rFonts w:ascii="Times New Roman" w:hAnsi="Times New Roman"/>
          <w:sz w:val="28"/>
          <w:szCs w:val="28"/>
        </w:rPr>
        <w:t>Важнейшим фактором устойчивого развития страны и общества, роста благосостояния ее граждан и совершенствования общественных отношений является реализация эффективной государственной молодежной политики, которую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Молодежь сегодня рассматривается в качестве полноправного субъекта молодежной политики, основного партнера всех уровней власти. Современная молодежная политика ориентирована на максимальное включение молодежи в социальную практику, на создание условий и возможностей для самостоятельного решения молодежным сообществом собственных проблем и полноценного участия молодежи в жизни общества. Особенно важным является общественное признание потребности широкого включения молодежи в социальную практику как необходимого условия формирования у нее российской идентичности.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Основные положения государственной молодежной политики в Российской </w:t>
      </w:r>
      <w:r w:rsidRPr="00E8317D">
        <w:rPr>
          <w:rFonts w:ascii="Times New Roman" w:hAnsi="Times New Roman"/>
          <w:sz w:val="28"/>
          <w:szCs w:val="28"/>
        </w:rPr>
        <w:lastRenderedPageBreak/>
        <w:t xml:space="preserve">Федерации определены Федеральным </w:t>
      </w:r>
      <w:hyperlink r:id="rId12" w:history="1">
        <w:r w:rsidRPr="00E964F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E8317D">
        <w:rPr>
          <w:rFonts w:ascii="Times New Roman" w:hAnsi="Times New Roman"/>
          <w:sz w:val="28"/>
          <w:szCs w:val="28"/>
        </w:rPr>
        <w:t xml:space="preserve"> от 30.12.2020 </w:t>
      </w:r>
      <w:r w:rsidR="00E964F8">
        <w:rPr>
          <w:rFonts w:ascii="Times New Roman" w:hAnsi="Times New Roman"/>
          <w:sz w:val="28"/>
          <w:szCs w:val="28"/>
        </w:rPr>
        <w:t xml:space="preserve">года </w:t>
      </w:r>
      <w:r w:rsidRPr="00E8317D">
        <w:rPr>
          <w:rFonts w:ascii="Times New Roman" w:hAnsi="Times New Roman"/>
          <w:sz w:val="28"/>
          <w:szCs w:val="28"/>
        </w:rPr>
        <w:t xml:space="preserve">№ 489-ФЗ «О молодежной политике в Российской Федерации», </w:t>
      </w:r>
      <w:hyperlink r:id="rId13" w:history="1">
        <w:r w:rsidRPr="00E964F8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Основами</w:t>
        </w:r>
      </w:hyperlink>
      <w:r w:rsidRPr="00E8317D">
        <w:rPr>
          <w:rFonts w:ascii="Times New Roman" w:hAnsi="Times New Roman"/>
          <w:sz w:val="28"/>
          <w:szCs w:val="28"/>
        </w:rPr>
        <w:t xml:space="preserve"> государственной молодежной политики Российской Федерации на период до 2025 года, которые утверждены распоряжением Правительства Российской Федерации от 29.11.2014</w:t>
      </w:r>
      <w:r w:rsidR="00E964F8">
        <w:rPr>
          <w:rFonts w:ascii="Times New Roman" w:hAnsi="Times New Roman"/>
          <w:sz w:val="28"/>
          <w:szCs w:val="28"/>
        </w:rPr>
        <w:t xml:space="preserve"> года</w:t>
      </w:r>
      <w:r w:rsidRPr="00E8317D">
        <w:rPr>
          <w:rFonts w:ascii="Times New Roman" w:hAnsi="Times New Roman"/>
          <w:sz w:val="28"/>
          <w:szCs w:val="28"/>
        </w:rPr>
        <w:t xml:space="preserve"> № 2403-р.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Текущее состояние государственной молодежной политики можно охарактеризовать наличием большого количества показателей - молодежь является потребителем услуг в сфере образования, спорта, социальной защиты, здравоохранения, правопорядка.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По данным территориального органа Федеральной службы государственной статистики по Сахалинской области численность молодежи городского округа «Александровск-Сахалинский район» на 01 января 2023 года составляет 2 395 человек. Это наиболее динамично развивающаяся категория населения и от ее позитивного настроя, социальной активности и духовного благополучия зависит успех проводимых преобразований, общее развитие городского округа «Александровск-Сахалинский район» в целом.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В современных условиях государственная молодежная политика должна быть ориентирована на воспитание самостоятельной, идейной, ответственной молодежи, на подготовку молодых граждан к активному участию в социально-экономической и общественно-политической жизни общества.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Выбор стратегических направлений муниципальной молодежной политики основан на результатах анализа и </w:t>
      </w:r>
      <w:proofErr w:type="gramStart"/>
      <w:r w:rsidRPr="00E8317D">
        <w:rPr>
          <w:rFonts w:ascii="Times New Roman" w:hAnsi="Times New Roman"/>
          <w:sz w:val="28"/>
          <w:szCs w:val="28"/>
        </w:rPr>
        <w:t>прогноза</w:t>
      </w:r>
      <w:proofErr w:type="gramEnd"/>
      <w:r w:rsidRPr="00E8317D">
        <w:rPr>
          <w:rFonts w:ascii="Times New Roman" w:hAnsi="Times New Roman"/>
          <w:sz w:val="28"/>
          <w:szCs w:val="28"/>
        </w:rPr>
        <w:t xml:space="preserve"> средне- и долгосрочных тенденций развития социально-экономической, общественно-политической и социокультурной жизни городского округа «Александровск-Сахалинский район».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При большом количестве проводимых мероприятий всероссийского уровня творческая и талантливая молодежь городского округа «Александровск-Сахалинский район» зачастую не имеет возможности участвовать во всероссийских конкурсах, выигрывать гранты и т.д. Статус ученого в России в последние годы не стимулировал молодежь связать свою деятельность со сферой науки, с научно-исследовательской и инновационной деятельностью.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Для многих молодых людей сдерживающим фактором является отсутствие необходимых знаний и навыков. Информация о реализуемых мерах государственной поддержи в отношении молодежи не в полном объеме доходит до целевой группы. Неэффективны на сегодня и механизмы организации «обратной связи» учреждений социализации и адаптации молодежи к взрослой жизни. Решение этой системной проблемы в настоящий момент возможно только при условии наличия координации деятельности различных институтов гражданского общества.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Негативной тенденцией остается аполитичность, индифферентность значительного количества молодых людей, их поверхностное представление о внешней и внутренней политике страны. Существует опасность распространения в молодежной среде идей и взглядов, противоречащих интересам России.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Вместе с тем молодежь обладает значительным потенциалом, который используется не в полной мере: мобильностью, инициативностью, способностью противодействовать негативным вызовам. Системное, полноценное </w:t>
      </w:r>
      <w:r w:rsidRPr="00E8317D">
        <w:rPr>
          <w:rFonts w:ascii="Times New Roman" w:hAnsi="Times New Roman"/>
          <w:sz w:val="28"/>
          <w:szCs w:val="28"/>
        </w:rPr>
        <w:lastRenderedPageBreak/>
        <w:t>информирование молодых людей о возможности их интеграции в социально-экономическое развитие городского округа «Александровск-Сахалинский район», Сахалинской области, Российской Федерации, осуществляемое через новейшие коммуникационные технологии. Применение созданных возможностей личностного и общественного развития, вовлечение в многообразную социальную практику не только позволит молодежи раскрыть и реализовать свой потенциал, но и укрепит чувство уверенности в своем будущем.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Применение качественно новых подходов к решению проблем молодежи, совершенствование системы мер, направленных на создание условий для успешной социализации и эффективной самореализации молодежи, развитие ее потенциала в интересах городского округа «Александровск-Сахалинский район» и Сахалинской области, можно определить, как наиболее актуальные направления в реализации молодежной политики.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При этом перед развитием сферы молодежной политики городского округа «Александровск-Сахалинский район» стоит ряд вызовов, которые определяют проблемы, на текущий момент сложившиеся в молодежной среде, такие как: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низкая вовлеченность молодого поколения в досуговую деятельность, связанную с непрофессиональным спортом;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отсутствие развитой инфраструктуры «третьих мест» для общения и обмена опытом различных молодежных, городских сообществ;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отсутствие работающих молодежных «социальных лифтов»;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нехватка мест притяжения молодежи (</w:t>
      </w:r>
      <w:proofErr w:type="spellStart"/>
      <w:r w:rsidRPr="00E8317D">
        <w:rPr>
          <w:rFonts w:ascii="Times New Roman" w:hAnsi="Times New Roman"/>
          <w:sz w:val="28"/>
          <w:szCs w:val="28"/>
        </w:rPr>
        <w:t>коворкинг</w:t>
      </w:r>
      <w:proofErr w:type="spellEnd"/>
      <w:r w:rsidRPr="00E8317D">
        <w:rPr>
          <w:rFonts w:ascii="Times New Roman" w:hAnsi="Times New Roman"/>
          <w:sz w:val="28"/>
          <w:szCs w:val="28"/>
        </w:rPr>
        <w:t>, «анти-кафе»);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сокращение общественных молодежных организаций и объединений городского округа «Александровск-Сахалинский район»;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информационная изолированность, </w:t>
      </w:r>
      <w:proofErr w:type="spellStart"/>
      <w:r w:rsidRPr="00E8317D">
        <w:rPr>
          <w:rFonts w:ascii="Times New Roman" w:hAnsi="Times New Roman"/>
          <w:sz w:val="28"/>
          <w:szCs w:val="28"/>
        </w:rPr>
        <w:t>дискоммуникация</w:t>
      </w:r>
      <w:proofErr w:type="spellEnd"/>
      <w:r w:rsidRPr="00E8317D">
        <w:rPr>
          <w:rFonts w:ascii="Times New Roman" w:hAnsi="Times New Roman"/>
          <w:sz w:val="28"/>
          <w:szCs w:val="28"/>
        </w:rPr>
        <w:t xml:space="preserve"> по вопросу возможных механизмов реализации молодежных проектов;</w:t>
      </w:r>
    </w:p>
    <w:p w:rsidR="00E8317D" w:rsidRP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отрицательное влияние </w:t>
      </w:r>
      <w:proofErr w:type="spellStart"/>
      <w:r w:rsidRPr="00E8317D">
        <w:rPr>
          <w:rFonts w:ascii="Times New Roman" w:hAnsi="Times New Roman"/>
          <w:sz w:val="28"/>
          <w:szCs w:val="28"/>
        </w:rPr>
        <w:t>видеоконтента</w:t>
      </w:r>
      <w:proofErr w:type="spellEnd"/>
      <w:r w:rsidRPr="00E8317D">
        <w:rPr>
          <w:rFonts w:ascii="Times New Roman" w:hAnsi="Times New Roman"/>
          <w:sz w:val="28"/>
          <w:szCs w:val="28"/>
        </w:rPr>
        <w:t xml:space="preserve"> в социальных сетях, направленное на формирование негативного отношения к процессам, реализуемым органами государственной власти;</w:t>
      </w:r>
    </w:p>
    <w:p w:rsidR="00E8317D" w:rsidRDefault="00E8317D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нехватка специалистов по работе с молодежью в городском округе «Александровск-Сахалинский район».</w:t>
      </w:r>
    </w:p>
    <w:p w:rsidR="001A1993" w:rsidRPr="007F6D87" w:rsidRDefault="001A1993" w:rsidP="001A199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F6D87">
        <w:rPr>
          <w:rFonts w:ascii="Times New Roman" w:hAnsi="Times New Roman"/>
          <w:sz w:val="28"/>
          <w:szCs w:val="28"/>
        </w:rPr>
        <w:t xml:space="preserve">Достижение целей муниципальной программы «Развитие </w:t>
      </w:r>
      <w:r>
        <w:rPr>
          <w:rFonts w:ascii="Times New Roman" w:hAnsi="Times New Roman"/>
          <w:sz w:val="28"/>
          <w:szCs w:val="28"/>
        </w:rPr>
        <w:t>физической культуры, спорта и молодежной политики в</w:t>
      </w:r>
      <w:r w:rsidRPr="007F6D87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м</w:t>
      </w:r>
      <w:r w:rsidRPr="007F6D87"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</w:rPr>
        <w:t>е</w:t>
      </w:r>
      <w:r w:rsidRPr="007F6D87">
        <w:rPr>
          <w:rFonts w:ascii="Times New Roman" w:hAnsi="Times New Roman"/>
          <w:sz w:val="28"/>
          <w:szCs w:val="28"/>
        </w:rPr>
        <w:t xml:space="preserve"> «Александровск-Сахалинский район» осуществляется посредством реализации:</w:t>
      </w:r>
    </w:p>
    <w:p w:rsidR="001A1993" w:rsidRPr="007F6D87" w:rsidRDefault="001A1993" w:rsidP="001A199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F6D87">
        <w:rPr>
          <w:rFonts w:ascii="Times New Roman" w:hAnsi="Times New Roman"/>
          <w:sz w:val="28"/>
          <w:szCs w:val="28"/>
        </w:rPr>
        <w:t>- комплексов процессных мероприятий:</w:t>
      </w:r>
    </w:p>
    <w:p w:rsidR="001A1993" w:rsidRPr="007F6D87" w:rsidRDefault="001A1993" w:rsidP="001A199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F6D87">
        <w:rPr>
          <w:rFonts w:ascii="Times New Roman" w:hAnsi="Times New Roman"/>
          <w:color w:val="7030A0"/>
          <w:sz w:val="28"/>
          <w:szCs w:val="28"/>
        </w:rPr>
        <w:t xml:space="preserve"> </w:t>
      </w:r>
      <w:r w:rsidRPr="007F6D87">
        <w:rPr>
          <w:rFonts w:ascii="Times New Roman" w:hAnsi="Times New Roman"/>
          <w:sz w:val="28"/>
          <w:szCs w:val="28"/>
        </w:rPr>
        <w:t>«</w:t>
      </w:r>
      <w:r w:rsidRPr="001A1993">
        <w:rPr>
          <w:rFonts w:ascii="Times New Roman" w:hAnsi="Times New Roman"/>
          <w:sz w:val="28"/>
          <w:szCs w:val="28"/>
        </w:rPr>
        <w:t>Развитие физической культуры и массо</w:t>
      </w:r>
      <w:r>
        <w:rPr>
          <w:rFonts w:ascii="Times New Roman" w:hAnsi="Times New Roman"/>
          <w:sz w:val="28"/>
          <w:szCs w:val="28"/>
        </w:rPr>
        <w:t>вого спорта в городском округе «</w:t>
      </w:r>
      <w:r w:rsidRPr="001A1993">
        <w:rPr>
          <w:rFonts w:ascii="Times New Roman" w:hAnsi="Times New Roman"/>
          <w:sz w:val="28"/>
          <w:szCs w:val="28"/>
        </w:rPr>
        <w:t>Александровск- Сахалинский район</w:t>
      </w:r>
      <w:r w:rsidRPr="007F6D87">
        <w:rPr>
          <w:rFonts w:ascii="Times New Roman" w:hAnsi="Times New Roman"/>
          <w:sz w:val="28"/>
          <w:szCs w:val="28"/>
        </w:rPr>
        <w:t>»;</w:t>
      </w:r>
    </w:p>
    <w:p w:rsidR="001A1993" w:rsidRPr="007F6D87" w:rsidRDefault="001A1993" w:rsidP="001A199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F6D87">
        <w:rPr>
          <w:rFonts w:ascii="Times New Roman" w:hAnsi="Times New Roman"/>
          <w:sz w:val="28"/>
          <w:szCs w:val="28"/>
        </w:rPr>
        <w:t>«</w:t>
      </w:r>
      <w:r w:rsidRPr="001A1993">
        <w:rPr>
          <w:rFonts w:ascii="Times New Roman" w:hAnsi="Times New Roman"/>
          <w:sz w:val="28"/>
          <w:szCs w:val="28"/>
        </w:rPr>
        <w:t>Развитие спорта высших</w:t>
      </w:r>
      <w:r>
        <w:rPr>
          <w:rFonts w:ascii="Times New Roman" w:hAnsi="Times New Roman"/>
          <w:sz w:val="28"/>
          <w:szCs w:val="28"/>
        </w:rPr>
        <w:t xml:space="preserve"> достижений в городском округе «</w:t>
      </w:r>
      <w:r w:rsidRPr="001A1993">
        <w:rPr>
          <w:rFonts w:ascii="Times New Roman" w:hAnsi="Times New Roman"/>
          <w:sz w:val="28"/>
          <w:szCs w:val="28"/>
        </w:rPr>
        <w:t>Александровск- Сахалинский район</w:t>
      </w:r>
      <w:r w:rsidRPr="007F6D87">
        <w:rPr>
          <w:rFonts w:ascii="Times New Roman" w:hAnsi="Times New Roman"/>
          <w:sz w:val="28"/>
          <w:szCs w:val="28"/>
        </w:rPr>
        <w:t>»;</w:t>
      </w:r>
    </w:p>
    <w:p w:rsidR="001A1993" w:rsidRPr="007F6D87" w:rsidRDefault="001A1993" w:rsidP="001A199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F6D87">
        <w:rPr>
          <w:rFonts w:ascii="Times New Roman" w:hAnsi="Times New Roman"/>
          <w:sz w:val="28"/>
          <w:szCs w:val="28"/>
        </w:rPr>
        <w:t>«</w:t>
      </w:r>
      <w:r w:rsidRPr="001A1993">
        <w:rPr>
          <w:rFonts w:ascii="Times New Roman" w:hAnsi="Times New Roman"/>
          <w:sz w:val="28"/>
          <w:szCs w:val="28"/>
        </w:rPr>
        <w:t>Молодежная политика и социальная активность</w:t>
      </w:r>
      <w:r w:rsidRPr="007F6D87">
        <w:rPr>
          <w:rFonts w:ascii="Times New Roman" w:hAnsi="Times New Roman"/>
          <w:sz w:val="28"/>
          <w:szCs w:val="28"/>
        </w:rPr>
        <w:t>».</w:t>
      </w:r>
    </w:p>
    <w:p w:rsidR="001A1993" w:rsidRPr="007F6D87" w:rsidRDefault="001A1993" w:rsidP="001A1993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7F6D87">
        <w:rPr>
          <w:rFonts w:ascii="Times New Roman" w:hAnsi="Times New Roman"/>
          <w:bCs/>
          <w:sz w:val="28"/>
          <w:szCs w:val="28"/>
        </w:rPr>
        <w:t xml:space="preserve">Паспорт муниципальной программы </w:t>
      </w:r>
      <w:r w:rsidRPr="007F6D87">
        <w:rPr>
          <w:rFonts w:ascii="Times New Roman" w:hAnsi="Times New Roman"/>
          <w:sz w:val="28"/>
          <w:szCs w:val="28"/>
        </w:rPr>
        <w:t xml:space="preserve">«Развитие </w:t>
      </w:r>
      <w:r>
        <w:rPr>
          <w:rFonts w:ascii="Times New Roman" w:hAnsi="Times New Roman"/>
          <w:sz w:val="28"/>
          <w:szCs w:val="28"/>
        </w:rPr>
        <w:t>физической культуры, спорта и молодежной политики в</w:t>
      </w:r>
      <w:r w:rsidRPr="007F6D87">
        <w:rPr>
          <w:rFonts w:ascii="Times New Roman" w:hAnsi="Times New Roman"/>
          <w:sz w:val="28"/>
          <w:szCs w:val="28"/>
        </w:rPr>
        <w:t xml:space="preserve"> городско</w:t>
      </w:r>
      <w:r>
        <w:rPr>
          <w:rFonts w:ascii="Times New Roman" w:hAnsi="Times New Roman"/>
          <w:sz w:val="28"/>
          <w:szCs w:val="28"/>
        </w:rPr>
        <w:t>м</w:t>
      </w:r>
      <w:r w:rsidRPr="007F6D87">
        <w:rPr>
          <w:rFonts w:ascii="Times New Roman" w:hAnsi="Times New Roman"/>
          <w:sz w:val="28"/>
          <w:szCs w:val="28"/>
        </w:rPr>
        <w:t xml:space="preserve"> округ</w:t>
      </w:r>
      <w:r>
        <w:rPr>
          <w:rFonts w:ascii="Times New Roman" w:hAnsi="Times New Roman"/>
          <w:sz w:val="28"/>
          <w:szCs w:val="28"/>
        </w:rPr>
        <w:t>е</w:t>
      </w:r>
      <w:r w:rsidRPr="007F6D87">
        <w:rPr>
          <w:rFonts w:ascii="Times New Roman" w:hAnsi="Times New Roman"/>
          <w:sz w:val="28"/>
          <w:szCs w:val="28"/>
        </w:rPr>
        <w:t xml:space="preserve"> «Александровск-Сахалинский район»</w:t>
      </w:r>
      <w:r w:rsidRPr="007F6D87">
        <w:rPr>
          <w:rFonts w:ascii="Times New Roman" w:hAnsi="Times New Roman"/>
          <w:bCs/>
          <w:sz w:val="28"/>
          <w:szCs w:val="28"/>
        </w:rPr>
        <w:t xml:space="preserve"> приведен в приложении № 1 к Программе.</w:t>
      </w:r>
    </w:p>
    <w:p w:rsidR="001A1993" w:rsidRDefault="001A1993" w:rsidP="001A1993">
      <w:pPr>
        <w:ind w:firstLine="709"/>
        <w:rPr>
          <w:rFonts w:ascii="Times New Roman" w:hAnsi="Times New Roman"/>
          <w:bCs/>
          <w:sz w:val="28"/>
          <w:szCs w:val="28"/>
        </w:rPr>
      </w:pPr>
      <w:r w:rsidRPr="007F6D87">
        <w:rPr>
          <w:rFonts w:ascii="Times New Roman" w:hAnsi="Times New Roman"/>
          <w:bCs/>
          <w:sz w:val="28"/>
          <w:szCs w:val="28"/>
        </w:rPr>
        <w:lastRenderedPageBreak/>
        <w:t xml:space="preserve">Паспорта структурных элементов муниципальной программы </w:t>
      </w:r>
      <w:r w:rsidRPr="007F6D87">
        <w:rPr>
          <w:rFonts w:ascii="Times New Roman" w:hAnsi="Times New Roman"/>
          <w:sz w:val="28"/>
          <w:szCs w:val="28"/>
        </w:rPr>
        <w:t>«Развитие культуры на территории городского округа «Александровск-Сахалинский район»</w:t>
      </w:r>
      <w:r w:rsidRPr="007F6D87">
        <w:rPr>
          <w:rFonts w:ascii="Times New Roman" w:hAnsi="Times New Roman"/>
          <w:bCs/>
          <w:sz w:val="28"/>
          <w:szCs w:val="28"/>
        </w:rPr>
        <w:t xml:space="preserve"> приведены в приложениях № </w:t>
      </w:r>
      <w:r>
        <w:rPr>
          <w:rFonts w:ascii="Times New Roman" w:hAnsi="Times New Roman"/>
          <w:bCs/>
          <w:sz w:val="28"/>
          <w:szCs w:val="28"/>
        </w:rPr>
        <w:t>2</w:t>
      </w:r>
      <w:r w:rsidRPr="007F6D87">
        <w:rPr>
          <w:rFonts w:ascii="Times New Roman" w:hAnsi="Times New Roman"/>
          <w:bCs/>
          <w:sz w:val="28"/>
          <w:szCs w:val="28"/>
        </w:rPr>
        <w:t xml:space="preserve">, № </w:t>
      </w:r>
      <w:r>
        <w:rPr>
          <w:rFonts w:ascii="Times New Roman" w:hAnsi="Times New Roman"/>
          <w:bCs/>
          <w:sz w:val="28"/>
          <w:szCs w:val="28"/>
        </w:rPr>
        <w:t>3</w:t>
      </w:r>
      <w:r w:rsidRPr="007F6D87">
        <w:rPr>
          <w:rFonts w:ascii="Times New Roman" w:hAnsi="Times New Roman"/>
          <w:bCs/>
          <w:sz w:val="28"/>
          <w:szCs w:val="28"/>
        </w:rPr>
        <w:t xml:space="preserve">, № </w:t>
      </w:r>
      <w:r>
        <w:rPr>
          <w:rFonts w:ascii="Times New Roman" w:hAnsi="Times New Roman"/>
          <w:bCs/>
          <w:sz w:val="28"/>
          <w:szCs w:val="28"/>
        </w:rPr>
        <w:t>4</w:t>
      </w:r>
      <w:r w:rsidRPr="007F6D87">
        <w:rPr>
          <w:rFonts w:ascii="Times New Roman" w:hAnsi="Times New Roman"/>
          <w:bCs/>
          <w:sz w:val="28"/>
          <w:szCs w:val="28"/>
        </w:rPr>
        <w:t xml:space="preserve"> к Программе.</w:t>
      </w:r>
    </w:p>
    <w:p w:rsidR="001A1993" w:rsidRPr="00E8317D" w:rsidRDefault="001A1993" w:rsidP="00E8317D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9BD" w:rsidRPr="00E8317D" w:rsidRDefault="004979BD" w:rsidP="004979BD">
      <w:pPr>
        <w:spacing w:after="0" w:line="288" w:lineRule="atLeast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  </w:t>
      </w:r>
    </w:p>
    <w:p w:rsidR="004979BD" w:rsidRPr="00E8317D" w:rsidRDefault="00E8317D" w:rsidP="004979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bCs/>
          <w:sz w:val="28"/>
          <w:szCs w:val="28"/>
        </w:rPr>
        <w:t>Глава</w:t>
      </w:r>
      <w:r w:rsidRPr="001A1993">
        <w:rPr>
          <w:rFonts w:ascii="Times New Roman" w:hAnsi="Times New Roman"/>
          <w:bCs/>
          <w:sz w:val="28"/>
          <w:szCs w:val="28"/>
        </w:rPr>
        <w:t xml:space="preserve"> 3. </w:t>
      </w:r>
      <w:r w:rsidR="004979BD" w:rsidRPr="00E8317D">
        <w:rPr>
          <w:rFonts w:ascii="Times New Roman" w:hAnsi="Times New Roman"/>
          <w:bCs/>
          <w:sz w:val="28"/>
          <w:szCs w:val="28"/>
        </w:rPr>
        <w:t>Задачи муниципального управления,</w:t>
      </w:r>
      <w:r w:rsidR="004979BD" w:rsidRPr="00E8317D">
        <w:rPr>
          <w:rFonts w:ascii="Times New Roman" w:hAnsi="Times New Roman"/>
          <w:sz w:val="28"/>
          <w:szCs w:val="28"/>
        </w:rPr>
        <w:t xml:space="preserve"> </w:t>
      </w:r>
    </w:p>
    <w:p w:rsidR="004979BD" w:rsidRPr="00E8317D" w:rsidRDefault="004979BD" w:rsidP="00E831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bCs/>
          <w:sz w:val="28"/>
          <w:szCs w:val="28"/>
        </w:rPr>
        <w:t xml:space="preserve">способы их эффективного решения </w:t>
      </w:r>
    </w:p>
    <w:p w:rsidR="004979BD" w:rsidRPr="00E8317D" w:rsidRDefault="004979BD" w:rsidP="004979BD">
      <w:pPr>
        <w:spacing w:after="0" w:line="288" w:lineRule="atLeast"/>
        <w:ind w:firstLine="540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 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Основные задачи муниципального управления в сфере физической культуры и спорта при реализации </w:t>
      </w:r>
      <w:r w:rsidR="006771F9" w:rsidRPr="00E8317D">
        <w:rPr>
          <w:rFonts w:ascii="Times New Roman" w:hAnsi="Times New Roman"/>
          <w:sz w:val="28"/>
          <w:szCs w:val="28"/>
        </w:rPr>
        <w:t>муниципальной программы</w:t>
      </w:r>
      <w:r w:rsidRPr="00E8317D">
        <w:rPr>
          <w:rFonts w:ascii="Times New Roman" w:hAnsi="Times New Roman"/>
          <w:sz w:val="28"/>
          <w:szCs w:val="28"/>
        </w:rPr>
        <w:t xml:space="preserve">: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создание условий для развития физической культуры и массового спорта;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обеспечение подготовки спортивного резерва и подготовки спортсменов высокого класса;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оказание мер социальной поддержки; </w:t>
      </w:r>
    </w:p>
    <w:p w:rsidR="004979BD" w:rsidRPr="00E8317D" w:rsidRDefault="004979BD" w:rsidP="004979B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- обеспечение деятельности подведомственных учреждений и реализация муниципальной политики в сфере физической культуры и спорта. </w:t>
      </w:r>
    </w:p>
    <w:p w:rsidR="004979BD" w:rsidRPr="00E8317D" w:rsidRDefault="004979BD" w:rsidP="00E8317D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Для выполнения указанных задач реализуются мероприятия комплексов процессных мероприятий </w:t>
      </w:r>
      <w:r w:rsidRPr="00E8317D">
        <w:rPr>
          <w:rFonts w:ascii="Times New Roman" w:hAnsi="Times New Roman"/>
          <w:bCs/>
          <w:sz w:val="28"/>
          <w:szCs w:val="28"/>
        </w:rPr>
        <w:t xml:space="preserve">«Развитие физической культуры и спорта на территории </w:t>
      </w:r>
      <w:r w:rsidRPr="00E8317D">
        <w:rPr>
          <w:rFonts w:ascii="Times New Roman" w:hAnsi="Times New Roman"/>
          <w:sz w:val="28"/>
          <w:szCs w:val="28"/>
        </w:rPr>
        <w:t xml:space="preserve">городского округа «Александровск-Сахалинский район» 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 xml:space="preserve">Система целеполагания и задачи </w:t>
      </w:r>
      <w:r w:rsidR="006771F9" w:rsidRPr="00E8317D">
        <w:rPr>
          <w:rFonts w:ascii="Times New Roman" w:hAnsi="Times New Roman"/>
          <w:sz w:val="28"/>
          <w:szCs w:val="28"/>
        </w:rPr>
        <w:t>муниципальной программы</w:t>
      </w:r>
      <w:r w:rsidRPr="00E8317D">
        <w:rPr>
          <w:rFonts w:ascii="Times New Roman" w:hAnsi="Times New Roman"/>
          <w:sz w:val="28"/>
          <w:szCs w:val="28"/>
        </w:rPr>
        <w:t xml:space="preserve"> сформированы с учетом национальных целей развития на период до 2036 года, определенных в Указе Президента Российской Федерации от 07.05.2024 </w:t>
      </w:r>
      <w:r w:rsidR="00E964F8">
        <w:rPr>
          <w:rFonts w:ascii="Times New Roman" w:hAnsi="Times New Roman"/>
          <w:sz w:val="28"/>
          <w:szCs w:val="28"/>
        </w:rPr>
        <w:t xml:space="preserve">года </w:t>
      </w:r>
      <w:hyperlink r:id="rId14" w:history="1">
        <w:r w:rsidRPr="00E8317D">
          <w:rPr>
            <w:rFonts w:ascii="Times New Roman" w:hAnsi="Times New Roman"/>
            <w:sz w:val="28"/>
            <w:szCs w:val="28"/>
          </w:rPr>
          <w:t>№ 309</w:t>
        </w:r>
      </w:hyperlink>
      <w:r w:rsidRPr="00E8317D">
        <w:rPr>
          <w:rFonts w:ascii="Times New Roman" w:hAnsi="Times New Roman"/>
          <w:sz w:val="28"/>
          <w:szCs w:val="28"/>
        </w:rPr>
        <w:t xml:space="preserve"> «О национальных целях развития Российской Федерации на период до 2030 года и на перспективу до 2036 года».</w:t>
      </w:r>
    </w:p>
    <w:p w:rsidR="00361219" w:rsidRPr="00E8317D" w:rsidRDefault="00361219" w:rsidP="00361219">
      <w:pPr>
        <w:pStyle w:val="a6"/>
        <w:spacing w:after="0" w:line="288" w:lineRule="atLeast"/>
        <w:ind w:firstLine="540"/>
        <w:rPr>
          <w:sz w:val="28"/>
          <w:szCs w:val="28"/>
        </w:rPr>
      </w:pPr>
      <w:r w:rsidRPr="00E8317D">
        <w:rPr>
          <w:sz w:val="28"/>
          <w:szCs w:val="28"/>
        </w:rPr>
        <w:t xml:space="preserve">Реализация </w:t>
      </w:r>
      <w:r w:rsidR="006771F9" w:rsidRPr="00E8317D">
        <w:rPr>
          <w:sz w:val="28"/>
          <w:szCs w:val="28"/>
        </w:rPr>
        <w:t>муниципальной программы</w:t>
      </w:r>
      <w:r w:rsidRPr="00E8317D">
        <w:rPr>
          <w:sz w:val="28"/>
          <w:szCs w:val="28"/>
        </w:rPr>
        <w:t xml:space="preserve"> направлена на достижение национальных целей «</w:t>
      </w:r>
      <w:r w:rsidRPr="00E8317D">
        <w:rPr>
          <w:rFonts w:eastAsia="Calibri"/>
          <w:sz w:val="28"/>
          <w:szCs w:val="28"/>
        </w:rPr>
        <w:t>Реализация потенциала каждого человека, развитие его талантов, воспитание патриотичной и социально ответственной личности</w:t>
      </w:r>
      <w:r w:rsidRPr="00E8317D">
        <w:rPr>
          <w:sz w:val="28"/>
          <w:szCs w:val="28"/>
        </w:rPr>
        <w:t>».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Задачей муниципального управления в сфере молодежной политики является создание условий для развития и реализации потенциала молодежи городского округа «Александровск-Сахалинский район», участия в политико-правовой, социально-экономической, научной и культурной сфере жизни общества, воспитания гражданственности, патриотизма, преемственности традиций, уважения к отечественной истории, историческим, национальным и иным традициям народов России.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Для решения вышеуказанной задачи сформирована система мероприятий комплекса процессных мероприятий «Повышение эффективности реализации молодежной политики», будут проведены следующие мероприятия: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организация и проведение мероприятий в сфере молодежной политики, посвященных официальным и праздничным датам;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организация участия молодежи в межмуниципальных, областных, межрегиональных и Всероссийских молодежных мероприятиях;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поддержка талантливой молодежи;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поддержка некоммерческих организаций, осуществляющих деятельность в области молодежной политики;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lastRenderedPageBreak/>
        <w:t>- профилактика асоциальных явлений среди детей и молодежи, проведение и участие в районных мероприятиях, направленных на профилактику безнадзорности и правонарушений среди несовершеннолетних;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организация и проведение мероприятий, направленных на развитие добровольческого, волонтерского движения и формированию здорового образа жизни;</w:t>
      </w:r>
    </w:p>
    <w:p w:rsidR="00361219" w:rsidRPr="00E8317D" w:rsidRDefault="00361219" w:rsidP="00361219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8317D">
        <w:rPr>
          <w:rFonts w:ascii="Times New Roman" w:hAnsi="Times New Roman"/>
          <w:sz w:val="28"/>
          <w:szCs w:val="28"/>
        </w:rPr>
        <w:t>- проведение мероприятий патриотической направленности, направленных на совершенствование системы патриотического воспитания детей и молодежи, а также на поднятие престижа воинской службы.</w:t>
      </w:r>
    </w:p>
    <w:p w:rsidR="00361219" w:rsidRPr="00E8317D" w:rsidRDefault="00361219" w:rsidP="00361219">
      <w:pPr>
        <w:rPr>
          <w:rFonts w:ascii="Times New Roman" w:hAnsi="Times New Roman"/>
          <w:color w:val="FF0000"/>
          <w:sz w:val="28"/>
          <w:szCs w:val="28"/>
        </w:rPr>
      </w:pPr>
    </w:p>
    <w:p w:rsidR="00D86988" w:rsidRPr="00E8317D" w:rsidRDefault="00D86988" w:rsidP="0036121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86988" w:rsidRPr="00E8317D" w:rsidSect="00F73FA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32D9B"/>
    <w:multiLevelType w:val="hybridMultilevel"/>
    <w:tmpl w:val="F9E8D622"/>
    <w:lvl w:ilvl="0" w:tplc="6B866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5125F"/>
    <w:multiLevelType w:val="hybridMultilevel"/>
    <w:tmpl w:val="CDEA4A4E"/>
    <w:lvl w:ilvl="0" w:tplc="5CBE672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797"/>
    <w:rsid w:val="000946E0"/>
    <w:rsid w:val="00095862"/>
    <w:rsid w:val="001A1993"/>
    <w:rsid w:val="00296E2D"/>
    <w:rsid w:val="002A5055"/>
    <w:rsid w:val="00361219"/>
    <w:rsid w:val="003D43F5"/>
    <w:rsid w:val="004979BD"/>
    <w:rsid w:val="006771F9"/>
    <w:rsid w:val="008B079A"/>
    <w:rsid w:val="00905FE9"/>
    <w:rsid w:val="00981774"/>
    <w:rsid w:val="00B96F8E"/>
    <w:rsid w:val="00C10797"/>
    <w:rsid w:val="00C2072F"/>
    <w:rsid w:val="00C7612B"/>
    <w:rsid w:val="00D86988"/>
    <w:rsid w:val="00E8317D"/>
    <w:rsid w:val="00E964F8"/>
    <w:rsid w:val="00EB331B"/>
    <w:rsid w:val="00EC0FFA"/>
    <w:rsid w:val="00F7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710FB"/>
  <w15:chartTrackingRefBased/>
  <w15:docId w15:val="{7F50BBBB-60E8-4212-AC3B-3DC84E28B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9BD"/>
    <w:pPr>
      <w:spacing w:after="200" w:line="276" w:lineRule="auto"/>
      <w:jc w:val="both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979BD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4979BD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Hyperlink"/>
    <w:unhideWhenUsed/>
    <w:rsid w:val="004979B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979BD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20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07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&amp;date=01.07.2024" TargetMode="External"/><Relationship Id="rId13" Type="http://schemas.openxmlformats.org/officeDocument/2006/relationships/hyperlink" Target="https://login.consultant.ru/link/?req=doc&amp;base=LAW&amp;n=171835&amp;date=01.07.2024&amp;dst=100014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5125&amp;date=01.07.2024" TargetMode="External"/><Relationship Id="rId12" Type="http://schemas.openxmlformats.org/officeDocument/2006/relationships/hyperlink" Target="https://login.consultant.ru/link/?req=doc&amp;base=LAW&amp;n=475125&amp;date=01.07.202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4989&amp;dst=100011&amp;field=134&amp;date=01.07.2024" TargetMode="External"/><Relationship Id="rId11" Type="http://schemas.openxmlformats.org/officeDocument/2006/relationships/hyperlink" Target="https://login.consultant.ru/link/?req=doc&amp;base=RLAW210&amp;n=137758&amp;date=01.07.2024&amp;dst=113271&amp;field=134" TargetMode="External"/><Relationship Id="rId5" Type="http://schemas.openxmlformats.org/officeDocument/2006/relationships/hyperlink" Target="https://login.consultant.ru/link/?req=doc&amp;base=LAW&amp;n=357927&amp;date=01.07.202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10&amp;n=113343&amp;date=01.07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71835&amp;date=01.07.2024&amp;dst=100014&amp;field=134" TargetMode="External"/><Relationship Id="rId14" Type="http://schemas.openxmlformats.org/officeDocument/2006/relationships/hyperlink" Target="https://login.consultant.ru/link/?req=doc&amp;base=LAW&amp;n=357927&amp;date=01.07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3061</Words>
  <Characters>17450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219</dc:creator>
  <cp:keywords/>
  <dc:description/>
  <cp:lastModifiedBy>Сергей</cp:lastModifiedBy>
  <cp:revision>14</cp:revision>
  <cp:lastPrinted>2024-09-25T01:52:00Z</cp:lastPrinted>
  <dcterms:created xsi:type="dcterms:W3CDTF">2024-09-06T05:20:00Z</dcterms:created>
  <dcterms:modified xsi:type="dcterms:W3CDTF">2024-09-25T03:55:00Z</dcterms:modified>
</cp:coreProperties>
</file>